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D4239" w14:textId="639115D7" w:rsidR="00C1593C" w:rsidRPr="00465EB1" w:rsidRDefault="00181638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</w:t>
      </w:r>
      <w:r w:rsidR="006B389D">
        <w:rPr>
          <w:rFonts w:ascii="Arial" w:hAnsi="Arial" w:cs="Arial"/>
          <w:sz w:val="18"/>
          <w:szCs w:val="18"/>
        </w:rPr>
        <w:t>Januar</w:t>
      </w:r>
      <w:r w:rsidR="00A5072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202</w:t>
      </w:r>
      <w:r w:rsidR="00372A89">
        <w:rPr>
          <w:rFonts w:ascii="Arial" w:hAnsi="Arial" w:cs="Arial"/>
          <w:sz w:val="18"/>
          <w:szCs w:val="18"/>
        </w:rPr>
        <w:t>5</w:t>
      </w:r>
      <w:r w:rsidRPr="00465EB1">
        <w:rPr>
          <w:rFonts w:ascii="Arial" w:hAnsi="Arial" w:cs="Arial"/>
          <w:sz w:val="22"/>
          <w:szCs w:val="22"/>
        </w:rPr>
        <w:tab/>
      </w:r>
    </w:p>
    <w:p w14:paraId="609DC21E" w14:textId="77777777" w:rsidR="009A4946" w:rsidRDefault="009A4946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</w:p>
    <w:p w14:paraId="36287489" w14:textId="5563FCE0" w:rsidR="00D3340F" w:rsidRDefault="00D3340F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D3340F">
        <w:rPr>
          <w:rFonts w:ascii="Arial" w:hAnsi="Arial" w:cs="Arial"/>
          <w:b/>
          <w:bCs/>
        </w:rPr>
        <w:t xml:space="preserve">Hottgenroth </w:t>
      </w:r>
      <w:r w:rsidR="00372A89">
        <w:rPr>
          <w:rFonts w:ascii="Arial" w:hAnsi="Arial" w:cs="Arial"/>
          <w:b/>
          <w:bCs/>
        </w:rPr>
        <w:t xml:space="preserve">auf der ISH 2025 </w:t>
      </w:r>
      <w:r w:rsidR="00372A89">
        <w:rPr>
          <w:rFonts w:ascii="Arial" w:hAnsi="Arial" w:cs="Arial"/>
          <w:b/>
          <w:bCs/>
        </w:rPr>
        <w:br/>
        <w:t xml:space="preserve">Bewährtes, Innovationen und </w:t>
      </w:r>
      <w:r w:rsidR="00096193">
        <w:rPr>
          <w:rFonts w:ascii="Arial" w:hAnsi="Arial" w:cs="Arial"/>
          <w:b/>
          <w:bCs/>
        </w:rPr>
        <w:t xml:space="preserve">Visionen </w:t>
      </w:r>
    </w:p>
    <w:p w14:paraId="7B6FCE9C" w14:textId="77777777" w:rsidR="00D3340F" w:rsidRPr="00D3340F" w:rsidRDefault="00D3340F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03CB6660" w14:textId="73C999FA" w:rsidR="009A4946" w:rsidRDefault="00372A89" w:rsidP="004146A5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</w:t>
      </w:r>
      <w:r w:rsidR="002713C4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.01</w:t>
      </w:r>
      <w:r w:rsidR="00EB6945">
        <w:rPr>
          <w:rFonts w:ascii="Arial" w:hAnsi="Arial" w:cs="Arial"/>
          <w:b/>
          <w:bCs/>
        </w:rPr>
        <w:t>.2025, Köln:</w:t>
      </w:r>
      <w:r w:rsidR="00A118CC">
        <w:rPr>
          <w:rFonts w:ascii="Arial" w:hAnsi="Arial" w:cs="Arial"/>
          <w:b/>
          <w:bCs/>
        </w:rPr>
        <w:t xml:space="preserve"> </w:t>
      </w:r>
      <w:r w:rsidR="0014185A" w:rsidRPr="0014185A">
        <w:rPr>
          <w:rFonts w:ascii="Arial" w:hAnsi="Arial" w:cs="Arial"/>
        </w:rPr>
        <w:t>D</w:t>
      </w:r>
      <w:r w:rsidR="0014185A">
        <w:rPr>
          <w:rFonts w:ascii="Arial" w:hAnsi="Arial" w:cs="Arial"/>
        </w:rPr>
        <w:t>as</w:t>
      </w:r>
      <w:r w:rsidR="00692195">
        <w:rPr>
          <w:rFonts w:ascii="Arial" w:hAnsi="Arial" w:cs="Arial"/>
        </w:rPr>
        <w:t xml:space="preserve"> </w:t>
      </w:r>
      <w:r w:rsidR="0014185A" w:rsidRPr="0014185A">
        <w:rPr>
          <w:rFonts w:ascii="Arial" w:hAnsi="Arial" w:cs="Arial"/>
        </w:rPr>
        <w:t xml:space="preserve">Kölner Softwarehaus Hottgenroth/ETU stellt </w:t>
      </w:r>
      <w:r w:rsidR="0014185A">
        <w:rPr>
          <w:rFonts w:ascii="Arial" w:hAnsi="Arial" w:cs="Arial"/>
        </w:rPr>
        <w:t xml:space="preserve">vom 17. – 21. März </w:t>
      </w:r>
      <w:r w:rsidR="0014185A" w:rsidRPr="0014185A">
        <w:rPr>
          <w:rFonts w:ascii="Arial" w:hAnsi="Arial" w:cs="Arial"/>
        </w:rPr>
        <w:t xml:space="preserve">in Halle </w:t>
      </w:r>
      <w:r w:rsidR="0014185A">
        <w:rPr>
          <w:rFonts w:ascii="Arial" w:hAnsi="Arial" w:cs="Arial"/>
        </w:rPr>
        <w:t>8</w:t>
      </w:r>
      <w:r w:rsidR="009A4946">
        <w:rPr>
          <w:rFonts w:ascii="Arial" w:hAnsi="Arial" w:cs="Arial"/>
        </w:rPr>
        <w:t>,</w:t>
      </w:r>
      <w:r w:rsidR="0014185A" w:rsidRPr="0014185A">
        <w:rPr>
          <w:rFonts w:ascii="Arial" w:hAnsi="Arial" w:cs="Arial"/>
        </w:rPr>
        <w:t xml:space="preserve"> Stand </w:t>
      </w:r>
      <w:r w:rsidR="0014185A">
        <w:rPr>
          <w:rFonts w:ascii="Arial" w:hAnsi="Arial" w:cs="Arial"/>
        </w:rPr>
        <w:t>A39</w:t>
      </w:r>
      <w:r w:rsidR="0014185A" w:rsidRPr="0014185A">
        <w:rPr>
          <w:rFonts w:ascii="Arial" w:hAnsi="Arial" w:cs="Arial"/>
        </w:rPr>
        <w:t xml:space="preserve"> auf einer Fläche von </w:t>
      </w:r>
      <w:r w:rsidR="0014185A">
        <w:rPr>
          <w:rFonts w:ascii="Arial" w:hAnsi="Arial" w:cs="Arial"/>
        </w:rPr>
        <w:t>300</w:t>
      </w:r>
      <w:r w:rsidR="0014185A" w:rsidRPr="0014185A">
        <w:rPr>
          <w:rFonts w:ascii="Arial" w:hAnsi="Arial" w:cs="Arial"/>
        </w:rPr>
        <w:t xml:space="preserve"> m² </w:t>
      </w:r>
      <w:r w:rsidR="0014185A">
        <w:rPr>
          <w:rFonts w:ascii="Arial" w:hAnsi="Arial" w:cs="Arial"/>
        </w:rPr>
        <w:t>Soft- und Hardware-</w:t>
      </w:r>
      <w:r w:rsidR="0014185A" w:rsidRPr="0014185A">
        <w:rPr>
          <w:rFonts w:ascii="Arial" w:hAnsi="Arial" w:cs="Arial"/>
        </w:rPr>
        <w:t xml:space="preserve">Lösungen für </w:t>
      </w:r>
      <w:r w:rsidR="009A4946">
        <w:rPr>
          <w:rFonts w:ascii="Arial" w:hAnsi="Arial" w:cs="Arial"/>
        </w:rPr>
        <w:t>Handwerk und Planer</w:t>
      </w:r>
      <w:r w:rsidR="0014185A" w:rsidRPr="0014185A">
        <w:rPr>
          <w:rFonts w:ascii="Arial" w:hAnsi="Arial" w:cs="Arial"/>
        </w:rPr>
        <w:t xml:space="preserve"> vor.</w:t>
      </w:r>
    </w:p>
    <w:p w14:paraId="00F1D51C" w14:textId="77777777" w:rsidR="009A4946" w:rsidRDefault="009A4946" w:rsidP="004146A5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</w:p>
    <w:p w14:paraId="0A7BC08C" w14:textId="77777777" w:rsidR="009A4946" w:rsidRDefault="009A4946" w:rsidP="00256790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Auf kurzem Weg zum Ergebnis: Der WP-Berater</w:t>
      </w:r>
    </w:p>
    <w:p w14:paraId="697FBB95" w14:textId="7F8EA3E3" w:rsidR="004146A5" w:rsidRDefault="009A4946" w:rsidP="004146A5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Neuentwicklung </w:t>
      </w:r>
      <w:r w:rsidRPr="00700D8D">
        <w:rPr>
          <w:rFonts w:ascii="Arial" w:hAnsi="Arial" w:cs="Arial"/>
        </w:rPr>
        <w:t>„Wärmepumpen-Berater“</w:t>
      </w:r>
      <w:r>
        <w:rPr>
          <w:rFonts w:ascii="Arial" w:hAnsi="Arial" w:cs="Arial"/>
        </w:rPr>
        <w:t xml:space="preserve"> unterstützt im Kundengespräch</w:t>
      </w:r>
      <w:r w:rsidR="004146A5">
        <w:rPr>
          <w:rFonts w:ascii="Arial" w:hAnsi="Arial" w:cs="Arial"/>
        </w:rPr>
        <w:t xml:space="preserve"> zu energetischen Sanierungsmaßnahmen</w:t>
      </w:r>
      <w:r w:rsidRPr="00700D8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Das Add-On zur Energieberater und Optimus-Software legt Wärmepumpen auf Basis einer Heizlastberechnung nach DIN 12831 aus.</w:t>
      </w:r>
      <w:r w:rsidR="004146A5">
        <w:rPr>
          <w:rFonts w:ascii="Arial" w:hAnsi="Arial" w:cs="Arial"/>
        </w:rPr>
        <w:t xml:space="preserve"> Die Auslegung erfolgt nach VDI 4645. Eine </w:t>
      </w:r>
      <w:r w:rsidR="00C57A88">
        <w:rPr>
          <w:rFonts w:ascii="Arial" w:hAnsi="Arial" w:cs="Arial"/>
        </w:rPr>
        <w:t xml:space="preserve">passende </w:t>
      </w:r>
      <w:r w:rsidR="004146A5">
        <w:rPr>
          <w:rFonts w:ascii="Arial" w:hAnsi="Arial" w:cs="Arial"/>
        </w:rPr>
        <w:t>Wärmepumpe kann aus dem integrierten Produktkatalog ausgewählt werden.</w:t>
      </w:r>
      <w:r w:rsidR="00C57A88">
        <w:rPr>
          <w:rFonts w:ascii="Arial" w:hAnsi="Arial" w:cs="Arial"/>
        </w:rPr>
        <w:t xml:space="preserve"> Die Wirtschaftlichkeitsbetrachtung verdeutlicht zu erwartende Einsparung</w:t>
      </w:r>
      <w:r w:rsidR="00256790">
        <w:rPr>
          <w:rFonts w:ascii="Arial" w:hAnsi="Arial" w:cs="Arial"/>
        </w:rPr>
        <w:t>en</w:t>
      </w:r>
      <w:r w:rsidR="00C57A88">
        <w:rPr>
          <w:rFonts w:ascii="Arial" w:hAnsi="Arial" w:cs="Arial"/>
        </w:rPr>
        <w:t xml:space="preserve">. Das neue Tool ist bis Ende März zum Einführungspreis </w:t>
      </w:r>
      <w:r w:rsidR="005A1C2C">
        <w:rPr>
          <w:rFonts w:ascii="Arial" w:hAnsi="Arial" w:cs="Arial"/>
        </w:rPr>
        <w:t xml:space="preserve">von </w:t>
      </w:r>
      <w:r w:rsidR="004B6228">
        <w:rPr>
          <w:rFonts w:ascii="Arial" w:hAnsi="Arial" w:cs="Arial"/>
        </w:rPr>
        <w:t xml:space="preserve">99,- EUR zzgl. MwSt. </w:t>
      </w:r>
      <w:r w:rsidR="00C57A88">
        <w:rPr>
          <w:rFonts w:ascii="Arial" w:hAnsi="Arial" w:cs="Arial"/>
        </w:rPr>
        <w:t xml:space="preserve">erhältlich und erweitert die Beratungsleistungen von Energieberatern und ausführenden Gewerken. </w:t>
      </w:r>
      <w:r w:rsidR="004146A5">
        <w:rPr>
          <w:rFonts w:ascii="Arial" w:hAnsi="Arial" w:cs="Arial"/>
        </w:rPr>
        <w:t xml:space="preserve"> </w:t>
      </w:r>
    </w:p>
    <w:p w14:paraId="564FF93A" w14:textId="77777777" w:rsidR="009A4946" w:rsidRDefault="009A4946" w:rsidP="004146A5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</w:p>
    <w:p w14:paraId="551910C4" w14:textId="48C94162" w:rsidR="009A4946" w:rsidRPr="00AF6EC5" w:rsidRDefault="009A4946" w:rsidP="00256790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3D Gebäudeerfassung: First </w:t>
      </w:r>
      <w:r w:rsidR="005A7286">
        <w:rPr>
          <w:rFonts w:ascii="Arial" w:hAnsi="Arial" w:cs="Arial"/>
          <w:b/>
          <w:bCs/>
        </w:rPr>
        <w:t>Step</w:t>
      </w:r>
      <w:r>
        <w:rPr>
          <w:rFonts w:ascii="Arial" w:hAnsi="Arial" w:cs="Arial"/>
          <w:b/>
          <w:bCs/>
        </w:rPr>
        <w:t xml:space="preserve"> zur Heizungsoptimierung</w:t>
      </w:r>
    </w:p>
    <w:p w14:paraId="46B5C0C6" w14:textId="4097CFB7" w:rsidR="009A4946" w:rsidRDefault="00256790" w:rsidP="004146A5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Eine zeitsparende und präzise </w:t>
      </w:r>
      <w:r w:rsidR="009A4946">
        <w:rPr>
          <w:rFonts w:ascii="Arial" w:hAnsi="Arial" w:cs="Arial"/>
        </w:rPr>
        <w:t xml:space="preserve">Gebäudeerfassung </w:t>
      </w:r>
      <w:r>
        <w:rPr>
          <w:rFonts w:ascii="Arial" w:hAnsi="Arial" w:cs="Arial"/>
        </w:rPr>
        <w:t xml:space="preserve">stellt die Grundlage jeglicher Berechnungen zu energetischen Sanierungen im Bestand und bei Neubauplanungen. In den technischen Softwareprodukten der Hottgenroth Software AG ist </w:t>
      </w:r>
      <w:r w:rsidR="00C57990">
        <w:rPr>
          <w:rFonts w:ascii="Arial" w:hAnsi="Arial" w:cs="Arial"/>
        </w:rPr>
        <w:t xml:space="preserve">die </w:t>
      </w:r>
      <w:r>
        <w:rPr>
          <w:rFonts w:ascii="Arial" w:hAnsi="Arial" w:cs="Arial"/>
        </w:rPr>
        <w:t xml:space="preserve">CAD-Lösung </w:t>
      </w:r>
      <w:r w:rsidR="009A4946">
        <w:rPr>
          <w:rFonts w:ascii="Arial" w:hAnsi="Arial" w:cs="Arial"/>
        </w:rPr>
        <w:t>HottCAD</w:t>
      </w:r>
      <w:r>
        <w:rPr>
          <w:rFonts w:ascii="Arial" w:hAnsi="Arial" w:cs="Arial"/>
        </w:rPr>
        <w:t xml:space="preserve"> integriert. Auf Grundlage eines gemeinsamen Datenmodells wird ein Gebäude erfasst und im 3D-Modell visualisiert. </w:t>
      </w:r>
      <w:r w:rsidR="00882368">
        <w:rPr>
          <w:rFonts w:ascii="Arial" w:hAnsi="Arial" w:cs="Arial"/>
        </w:rPr>
        <w:t xml:space="preserve">Diese </w:t>
      </w:r>
      <w:r>
        <w:rPr>
          <w:rFonts w:ascii="Arial" w:hAnsi="Arial" w:cs="Arial"/>
        </w:rPr>
        <w:t>Gebäude</w:t>
      </w:r>
      <w:r w:rsidR="00882368">
        <w:rPr>
          <w:rFonts w:ascii="Arial" w:hAnsi="Arial" w:cs="Arial"/>
        </w:rPr>
        <w:t>daten</w:t>
      </w:r>
      <w:r>
        <w:rPr>
          <w:rFonts w:ascii="Arial" w:hAnsi="Arial" w:cs="Arial"/>
        </w:rPr>
        <w:t xml:space="preserve"> können auf Grundlage des gemeinsamen Datenmodells mo</w:t>
      </w:r>
      <w:r>
        <w:rPr>
          <w:rFonts w:ascii="Arial" w:hAnsi="Arial" w:cs="Arial"/>
        </w:rPr>
        <w:lastRenderedPageBreak/>
        <w:t>dulübergreifend für die verschiedenen Ber</w:t>
      </w:r>
      <w:r w:rsidR="00882368">
        <w:rPr>
          <w:rFonts w:ascii="Arial" w:hAnsi="Arial" w:cs="Arial"/>
        </w:rPr>
        <w:t>e</w:t>
      </w:r>
      <w:r>
        <w:rPr>
          <w:rFonts w:ascii="Arial" w:hAnsi="Arial" w:cs="Arial"/>
        </w:rPr>
        <w:t>chnungen genutzt werden: Heizlastber</w:t>
      </w:r>
      <w:r w:rsidR="0088236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chnung, Heizungsauslegung </w:t>
      </w:r>
      <w:r w:rsidR="00882368">
        <w:rPr>
          <w:rFonts w:ascii="Arial" w:hAnsi="Arial" w:cs="Arial"/>
        </w:rPr>
        <w:t xml:space="preserve">oder energetische Bewertungen. Seit letztem Jahr beschleunigt </w:t>
      </w:r>
      <w:r w:rsidR="00822003">
        <w:rPr>
          <w:rFonts w:ascii="Arial" w:hAnsi="Arial" w:cs="Arial"/>
        </w:rPr>
        <w:t xml:space="preserve">das in HottCAD zuschaltbare </w:t>
      </w:r>
      <w:r w:rsidR="00882368">
        <w:rPr>
          <w:rFonts w:ascii="Arial" w:hAnsi="Arial" w:cs="Arial"/>
        </w:rPr>
        <w:t xml:space="preserve">Add-on </w:t>
      </w:r>
      <w:r w:rsidR="005A7286">
        <w:rPr>
          <w:rFonts w:ascii="Arial" w:hAnsi="Arial" w:cs="Arial"/>
        </w:rPr>
        <w:t>„</w:t>
      </w:r>
      <w:r w:rsidR="00882368">
        <w:rPr>
          <w:rFonts w:ascii="Arial" w:hAnsi="Arial" w:cs="Arial"/>
        </w:rPr>
        <w:t>Hott-KI</w:t>
      </w:r>
      <w:r w:rsidR="005A7286">
        <w:rPr>
          <w:rFonts w:ascii="Arial" w:hAnsi="Arial" w:cs="Arial"/>
        </w:rPr>
        <w:t>"</w:t>
      </w:r>
      <w:r w:rsidR="00882368">
        <w:rPr>
          <w:rFonts w:ascii="Arial" w:hAnsi="Arial" w:cs="Arial"/>
        </w:rPr>
        <w:t xml:space="preserve"> die Gebäudeerfassung</w:t>
      </w:r>
      <w:r w:rsidR="00822003">
        <w:rPr>
          <w:rFonts w:ascii="Arial" w:hAnsi="Arial" w:cs="Arial"/>
        </w:rPr>
        <w:t>. Hott-KI liest Grundrisspläne ein, erkennt fertige Elemente der Gebäudehülle und erstellt daraus ein 3D-Modell. Dieser KI-Dienst wird im Rahmen eines Nutzungsvertrages angeboten.</w:t>
      </w:r>
      <w:r w:rsidR="00876DB6">
        <w:rPr>
          <w:rFonts w:ascii="Arial" w:hAnsi="Arial" w:cs="Arial"/>
        </w:rPr>
        <w:t xml:space="preserve"> </w:t>
      </w:r>
    </w:p>
    <w:p w14:paraId="623725BC" w14:textId="5A24B971" w:rsidR="00372A89" w:rsidRPr="00096193" w:rsidRDefault="00D74FDE" w:rsidP="004146A5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Zur präzisen Gebäudevermessung vor Ort stellt das </w:t>
      </w:r>
      <w:r w:rsidR="00096193">
        <w:rPr>
          <w:rFonts w:ascii="Arial" w:hAnsi="Arial" w:cs="Arial"/>
        </w:rPr>
        <w:t xml:space="preserve">Hottgenroth </w:t>
      </w:r>
      <w:r>
        <w:rPr>
          <w:rFonts w:ascii="Arial" w:hAnsi="Arial" w:cs="Arial"/>
        </w:rPr>
        <w:t xml:space="preserve">Tochterunternehmen HottScan seine Raumscanner vor. </w:t>
      </w:r>
      <w:r w:rsidR="00C1213E">
        <w:rPr>
          <w:rFonts w:ascii="Arial" w:hAnsi="Arial" w:cs="Arial"/>
        </w:rPr>
        <w:t>Neuste</w:t>
      </w:r>
      <w:r>
        <w:rPr>
          <w:rFonts w:ascii="Arial" w:hAnsi="Arial" w:cs="Arial"/>
        </w:rPr>
        <w:t xml:space="preserve"> Erweiterung des</w:t>
      </w:r>
      <w:r w:rsidR="00C1213E">
        <w:rPr>
          <w:rFonts w:ascii="Arial" w:hAnsi="Arial" w:cs="Arial"/>
        </w:rPr>
        <w:t xml:space="preserve"> optimierten</w:t>
      </w:r>
      <w:r>
        <w:rPr>
          <w:rFonts w:ascii="Arial" w:hAnsi="Arial" w:cs="Arial"/>
        </w:rPr>
        <w:t xml:space="preserve"> Workflows</w:t>
      </w:r>
      <w:r w:rsidRPr="00D74FDE">
        <w:rPr>
          <w:rFonts w:ascii="Arial" w:hAnsi="Arial" w:cs="Arial"/>
        </w:rPr>
        <w:t xml:space="preserve"> </w:t>
      </w:r>
      <w:r w:rsidR="00C1213E">
        <w:rPr>
          <w:rFonts w:ascii="Arial" w:hAnsi="Arial" w:cs="Arial"/>
        </w:rPr>
        <w:t xml:space="preserve">zwischen Hard- und Software ist </w:t>
      </w:r>
      <w:r w:rsidRPr="00D74FDE">
        <w:rPr>
          <w:rFonts w:ascii="Arial" w:hAnsi="Arial" w:cs="Arial"/>
        </w:rPr>
        <w:t>die direkte Exportfunktion in das HottCAD</w:t>
      </w:r>
      <w:r w:rsidR="00C1213E">
        <w:rPr>
          <w:rFonts w:ascii="Arial" w:hAnsi="Arial" w:cs="Arial"/>
        </w:rPr>
        <w:t>.</w:t>
      </w:r>
      <w:r w:rsidR="005A7286">
        <w:rPr>
          <w:rFonts w:ascii="Arial" w:hAnsi="Arial" w:cs="Arial"/>
        </w:rPr>
        <w:t xml:space="preserve"> </w:t>
      </w:r>
    </w:p>
    <w:p w14:paraId="699C4F1C" w14:textId="77777777" w:rsidR="00700D8D" w:rsidRDefault="00700D8D" w:rsidP="004146A5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</w:p>
    <w:p w14:paraId="3BF99D6B" w14:textId="121A225F" w:rsidR="00700D8D" w:rsidRPr="002611C3" w:rsidRDefault="00700D8D" w:rsidP="004146A5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  <w:b/>
          <w:bCs/>
        </w:rPr>
      </w:pPr>
      <w:r w:rsidRPr="002611C3">
        <w:rPr>
          <w:rFonts w:ascii="Arial" w:hAnsi="Arial" w:cs="Arial"/>
          <w:b/>
          <w:bCs/>
        </w:rPr>
        <w:t>LiDAR-</w:t>
      </w:r>
      <w:r w:rsidR="00EA5D08">
        <w:rPr>
          <w:rFonts w:ascii="Arial" w:hAnsi="Arial" w:cs="Arial"/>
          <w:b/>
          <w:bCs/>
        </w:rPr>
        <w:t>Technologie</w:t>
      </w:r>
      <w:r w:rsidRPr="002611C3">
        <w:rPr>
          <w:rFonts w:ascii="Arial" w:hAnsi="Arial" w:cs="Arial"/>
          <w:b/>
          <w:bCs/>
        </w:rPr>
        <w:t xml:space="preserve"> </w:t>
      </w:r>
      <w:r w:rsidR="00096193">
        <w:rPr>
          <w:rFonts w:ascii="Arial" w:hAnsi="Arial" w:cs="Arial"/>
          <w:b/>
          <w:bCs/>
        </w:rPr>
        <w:t>erweitert die Optimus-App</w:t>
      </w:r>
    </w:p>
    <w:p w14:paraId="3ED2D617" w14:textId="08F6AEC2" w:rsidR="00EA5D08" w:rsidRDefault="00096193" w:rsidP="004146A5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>
        <w:rPr>
          <w:rFonts w:ascii="Arial" w:hAnsi="Arial" w:cs="Arial"/>
        </w:rPr>
        <w:t>LiDAR s</w:t>
      </w:r>
      <w:r w:rsidRPr="00096193">
        <w:rPr>
          <w:rFonts w:ascii="Arial" w:hAnsi="Arial" w:cs="Arial"/>
        </w:rPr>
        <w:t>teht für „Light Detection and Ranging“ und nutzt Laserlicht, um Entfernungen zu messen und hochpräzise 3D-Modelle zu erstellen.</w:t>
      </w:r>
      <w:r>
        <w:rPr>
          <w:rFonts w:ascii="Arial" w:hAnsi="Arial" w:cs="Arial"/>
        </w:rPr>
        <w:t xml:space="preserve"> </w:t>
      </w:r>
      <w:r w:rsidR="00EA5D08">
        <w:rPr>
          <w:rFonts w:ascii="Arial" w:hAnsi="Arial" w:cs="Arial"/>
        </w:rPr>
        <w:t xml:space="preserve">Diese </w:t>
      </w:r>
      <w:r w:rsidR="00450CE9">
        <w:rPr>
          <w:rFonts w:ascii="Arial" w:hAnsi="Arial" w:cs="Arial"/>
        </w:rPr>
        <w:t xml:space="preserve">zukunftsweisende </w:t>
      </w:r>
      <w:r w:rsidR="00EA5D08">
        <w:rPr>
          <w:rFonts w:ascii="Arial" w:hAnsi="Arial" w:cs="Arial"/>
        </w:rPr>
        <w:t xml:space="preserve">Dimension zur Datenerfassung wurde kostenfrei in die neuste Version der Optimus-App integriert. Mit einem iPad Pro </w:t>
      </w:r>
      <w:r w:rsidR="006248D2">
        <w:rPr>
          <w:rFonts w:ascii="Arial" w:hAnsi="Arial" w:cs="Arial"/>
        </w:rPr>
        <w:t>werden Entfernungen im Raum erfasst und in Echtzeit ein funktionales 3D-Modell erstellt. Die Optimus-App übernimmt die Daten als Grundlage zur Heizlastberechnung für den hydraulischen Abgleich nach Verfahren B.</w:t>
      </w:r>
      <w:r w:rsidR="005A1C2C">
        <w:rPr>
          <w:rFonts w:ascii="Arial" w:hAnsi="Arial" w:cs="Arial"/>
        </w:rPr>
        <w:t xml:space="preserve"> Die neue Optimus-App ist </w:t>
      </w:r>
      <w:r w:rsidR="00B11456">
        <w:rPr>
          <w:rFonts w:ascii="Arial" w:hAnsi="Arial" w:cs="Arial"/>
        </w:rPr>
        <w:t xml:space="preserve">bis </w:t>
      </w:r>
      <w:r w:rsidR="00860969">
        <w:rPr>
          <w:rFonts w:ascii="Arial" w:hAnsi="Arial" w:cs="Arial"/>
        </w:rPr>
        <w:t>Ende März zum Einführungspreis von</w:t>
      </w:r>
      <w:r w:rsidR="005A1C2C">
        <w:rPr>
          <w:rFonts w:ascii="Arial" w:hAnsi="Arial" w:cs="Arial"/>
        </w:rPr>
        <w:t xml:space="preserve"> </w:t>
      </w:r>
      <w:r w:rsidR="00860969">
        <w:rPr>
          <w:rFonts w:ascii="Arial" w:hAnsi="Arial" w:cs="Arial"/>
        </w:rPr>
        <w:t>5</w:t>
      </w:r>
      <w:r w:rsidR="005A1C2C">
        <w:rPr>
          <w:rFonts w:ascii="Arial" w:hAnsi="Arial" w:cs="Arial"/>
        </w:rPr>
        <w:t>9,- EU</w:t>
      </w:r>
      <w:r w:rsidR="004B6228">
        <w:rPr>
          <w:rFonts w:ascii="Arial" w:hAnsi="Arial" w:cs="Arial"/>
        </w:rPr>
        <w:t>R</w:t>
      </w:r>
      <w:r w:rsidR="005A1C2C">
        <w:rPr>
          <w:rFonts w:ascii="Arial" w:hAnsi="Arial" w:cs="Arial"/>
        </w:rPr>
        <w:t xml:space="preserve"> zzgl. MwSt. erhältlich.</w:t>
      </w:r>
    </w:p>
    <w:p w14:paraId="57CDA40B" w14:textId="553FEF97" w:rsidR="00B11456" w:rsidRPr="00B11456" w:rsidRDefault="00C57990" w:rsidP="00B11456">
      <w:pPr>
        <w:pBdr>
          <w:bottom w:val="single" w:sz="12" w:space="21" w:color="auto"/>
        </w:pBdr>
        <w:spacing w:line="360" w:lineRule="exact"/>
        <w:ind w:right="1128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11456" w:rsidRPr="00B11456">
        <w:rPr>
          <w:rFonts w:ascii="Arial" w:hAnsi="Arial" w:cs="Arial"/>
        </w:rPr>
        <w:t xml:space="preserve">Die Hottgenroth Gruppe </w:t>
      </w:r>
      <w:r w:rsidR="00E4616E">
        <w:rPr>
          <w:rFonts w:ascii="Arial" w:hAnsi="Arial" w:cs="Arial"/>
        </w:rPr>
        <w:t>präsentiert ihre Softwarelösungen und Raumscanner für Handwerk und Planer</w:t>
      </w:r>
      <w:r w:rsidR="00B11456" w:rsidRPr="00B11456">
        <w:rPr>
          <w:rFonts w:ascii="Arial" w:hAnsi="Arial" w:cs="Arial"/>
        </w:rPr>
        <w:t xml:space="preserve"> in Halle </w:t>
      </w:r>
      <w:r w:rsidR="00B11456">
        <w:rPr>
          <w:rFonts w:ascii="Arial" w:hAnsi="Arial" w:cs="Arial"/>
        </w:rPr>
        <w:t>8</w:t>
      </w:r>
      <w:r w:rsidR="00E4616E">
        <w:rPr>
          <w:rFonts w:ascii="Arial" w:hAnsi="Arial" w:cs="Arial"/>
        </w:rPr>
        <w:t xml:space="preserve">, </w:t>
      </w:r>
      <w:r w:rsidR="00B11456" w:rsidRPr="00B11456">
        <w:rPr>
          <w:rFonts w:ascii="Arial" w:hAnsi="Arial" w:cs="Arial"/>
        </w:rPr>
        <w:t xml:space="preserve">Stand </w:t>
      </w:r>
      <w:r w:rsidR="00B11456">
        <w:rPr>
          <w:rFonts w:ascii="Arial" w:hAnsi="Arial" w:cs="Arial"/>
        </w:rPr>
        <w:t>A39</w:t>
      </w:r>
      <w:r w:rsidR="00B11456" w:rsidRPr="00B11456">
        <w:rPr>
          <w:rFonts w:ascii="Arial" w:hAnsi="Arial" w:cs="Arial"/>
        </w:rPr>
        <w:t xml:space="preserve"> </w:t>
      </w:r>
      <w:r w:rsidR="00E4616E">
        <w:rPr>
          <w:rFonts w:ascii="Arial" w:hAnsi="Arial" w:cs="Arial"/>
        </w:rPr>
        <w:t>und lädt zu Gesprächen und Vorführungen ein.</w:t>
      </w:r>
    </w:p>
    <w:p w14:paraId="46F88C77" w14:textId="77777777" w:rsidR="00A118CC" w:rsidRDefault="00A118CC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</w:p>
    <w:p w14:paraId="001A174E" w14:textId="610FEBF0" w:rsidR="006B389D" w:rsidRDefault="00E4616E" w:rsidP="006B389D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2.757</w:t>
      </w:r>
      <w:r w:rsidR="006B389D">
        <w:rPr>
          <w:rFonts w:ascii="Arial" w:hAnsi="Arial" w:cs="Arial"/>
          <w:sz w:val="22"/>
          <w:szCs w:val="22"/>
        </w:rPr>
        <w:t xml:space="preserve"> </w:t>
      </w:r>
      <w:r w:rsidR="006B389D" w:rsidRPr="002B431B">
        <w:rPr>
          <w:rFonts w:ascii="Arial" w:hAnsi="Arial" w:cs="Arial"/>
          <w:sz w:val="22"/>
          <w:szCs w:val="22"/>
        </w:rPr>
        <w:t>Zeichen inklusive Leerzeichen ohne Überschrift</w:t>
      </w:r>
    </w:p>
    <w:p w14:paraId="54AB7278" w14:textId="21B1659B" w:rsidR="0050787E" w:rsidRDefault="006B389D" w:rsidP="00D3340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hyperlink r:id="rId8" w:history="1">
        <w:r w:rsidRPr="005D1210">
          <w:rPr>
            <w:rStyle w:val="Hyperlink"/>
            <w:rFonts w:ascii="Arial" w:hAnsi="Arial" w:cs="Arial"/>
          </w:rPr>
          <w:t>www.hottgenroth.de</w:t>
        </w:r>
      </w:hyperlink>
    </w:p>
    <w:p w14:paraId="5D81642C" w14:textId="748D180C" w:rsidR="006B389D" w:rsidRDefault="006B389D" w:rsidP="00D3340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br/>
        <w:t>Autor: Hottgenroth Software AG</w:t>
      </w:r>
    </w:p>
    <w:p w14:paraId="1E3D95C9" w14:textId="06196843" w:rsidR="00724D39" w:rsidRDefault="006B389D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t>Copyright: Hottgenroth Software AG</w:t>
      </w:r>
    </w:p>
    <w:p w14:paraId="3512A25D" w14:textId="77777777" w:rsidR="00724D39" w:rsidRPr="00004CF4" w:rsidRDefault="00724D39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</w:p>
    <w:p w14:paraId="3D315CE8" w14:textId="77777777" w:rsidR="002B431B" w:rsidRDefault="002B431B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70EE5E0D" w14:textId="26A9539A" w:rsidR="002B431B" w:rsidRPr="002B431B" w:rsidRDefault="006B389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Bilder und Bildunterschriften:</w:t>
      </w:r>
    </w:p>
    <w:p w14:paraId="41752D13" w14:textId="77777777" w:rsidR="00E4616E" w:rsidRDefault="00E4616E" w:rsidP="00E4616E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US"/>
        </w:rPr>
      </w:pPr>
      <w:r w:rsidRPr="00E4616E">
        <w:rPr>
          <w:rFonts w:ascii="Arial" w:hAnsi="Arial" w:cs="Arial"/>
          <w:sz w:val="22"/>
          <w:szCs w:val="22"/>
          <w:lang w:val="en-US"/>
        </w:rPr>
        <w:t xml:space="preserve">Software </w:t>
      </w:r>
      <w:r w:rsidR="00C3792B" w:rsidRPr="00E4616E">
        <w:rPr>
          <w:rFonts w:ascii="Arial" w:hAnsi="Arial" w:cs="Arial"/>
          <w:sz w:val="22"/>
          <w:szCs w:val="22"/>
          <w:lang w:val="en-US"/>
        </w:rPr>
        <w:t>WP</w:t>
      </w:r>
      <w:r w:rsidR="00860969" w:rsidRPr="00E4616E">
        <w:rPr>
          <w:rFonts w:ascii="Arial" w:hAnsi="Arial" w:cs="Arial"/>
          <w:sz w:val="22"/>
          <w:szCs w:val="22"/>
          <w:lang w:val="en-US"/>
        </w:rPr>
        <w:t>-</w:t>
      </w:r>
      <w:r w:rsidR="00C3792B" w:rsidRPr="00E4616E">
        <w:rPr>
          <w:rFonts w:ascii="Arial" w:hAnsi="Arial" w:cs="Arial"/>
          <w:sz w:val="22"/>
          <w:szCs w:val="22"/>
          <w:lang w:val="en-US"/>
        </w:rPr>
        <w:t xml:space="preserve">Berater </w:t>
      </w:r>
      <w:r w:rsidRPr="00E4616E">
        <w:rPr>
          <w:rFonts w:ascii="Arial" w:hAnsi="Arial" w:cs="Arial"/>
          <w:sz w:val="22"/>
          <w:szCs w:val="22"/>
          <w:lang w:val="en-US"/>
        </w:rPr>
        <w:t>zur Beratung und Auslegung von Wärmepumpen)</w:t>
      </w:r>
    </w:p>
    <w:p w14:paraId="2156A5A3" w14:textId="25A34013" w:rsidR="00C3792B" w:rsidRDefault="00E4616E" w:rsidP="00E4616E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US"/>
        </w:rPr>
      </w:pPr>
      <w:r w:rsidRPr="00E4616E">
        <w:rPr>
          <w:rFonts w:ascii="Arial" w:hAnsi="Arial" w:cs="Arial"/>
          <w:sz w:val="22"/>
          <w:szCs w:val="22"/>
          <w:lang w:val="en-US"/>
        </w:rPr>
        <w:t>Gebäudeerfassung mit der integrierten CAD-</w:t>
      </w:r>
      <w:r w:rsidR="0061415B">
        <w:rPr>
          <w:rFonts w:ascii="Arial" w:hAnsi="Arial" w:cs="Arial"/>
          <w:sz w:val="22"/>
          <w:szCs w:val="22"/>
          <w:lang w:val="en-US"/>
        </w:rPr>
        <w:t>Software</w:t>
      </w:r>
      <w:r w:rsidRPr="00E4616E">
        <w:rPr>
          <w:rFonts w:ascii="Arial" w:hAnsi="Arial" w:cs="Arial"/>
          <w:sz w:val="22"/>
          <w:szCs w:val="22"/>
          <w:lang w:val="en-US"/>
        </w:rPr>
        <w:t xml:space="preserve"> HottCAD</w:t>
      </w:r>
      <w:r w:rsidR="00C3792B" w:rsidRPr="00E4616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449A2F8C" w14:textId="6CC308FC" w:rsidR="00DE5573" w:rsidRDefault="00DE5573" w:rsidP="00E4616E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Hott-KI – Grundrisserkennung auf KI-Basis</w:t>
      </w:r>
    </w:p>
    <w:p w14:paraId="1BE1EEFA" w14:textId="41D0CB79" w:rsidR="00E4616E" w:rsidRDefault="00E4616E" w:rsidP="00DE5573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Digitales Aufmaß mit den Raumscannern HottScan und OneShot</w:t>
      </w:r>
    </w:p>
    <w:p w14:paraId="5A361D26" w14:textId="5E9B24D4" w:rsidR="00DE5573" w:rsidRDefault="00DE5573" w:rsidP="002B431B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LiDAR Technologie erweitert die Optimus</w:t>
      </w:r>
      <w:r w:rsidR="00D71FEF">
        <w:rPr>
          <w:rFonts w:ascii="Arial" w:hAnsi="Arial" w:cs="Arial"/>
          <w:sz w:val="22"/>
          <w:szCs w:val="22"/>
          <w:lang w:val="en-US"/>
        </w:rPr>
        <w:t>-</w:t>
      </w:r>
      <w:r>
        <w:rPr>
          <w:rFonts w:ascii="Arial" w:hAnsi="Arial" w:cs="Arial"/>
          <w:sz w:val="22"/>
          <w:szCs w:val="22"/>
          <w:lang w:val="en-US"/>
        </w:rPr>
        <w:t>App</w:t>
      </w:r>
    </w:p>
    <w:p w14:paraId="67935C13" w14:textId="4B987AEC" w:rsidR="00D71FEF" w:rsidRPr="00D71FEF" w:rsidRDefault="00D71FEF" w:rsidP="00D71FEF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Datenübernahme der Scandaten in die Optimus-App</w:t>
      </w:r>
    </w:p>
    <w:p w14:paraId="4D8567C8" w14:textId="2CB26E0F" w:rsidR="00C3792B" w:rsidRPr="00DE5573" w:rsidRDefault="00D71FEF" w:rsidP="002B431B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LiDAR- Daten als Grundlage zur Heizlastberechung</w:t>
      </w:r>
    </w:p>
    <w:sectPr w:rsidR="00C3792B" w:rsidRPr="00DE5573">
      <w:headerReference w:type="default" r:id="rId9"/>
      <w:footerReference w:type="first" r:id="rId10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ACB7F" w14:textId="77777777" w:rsidR="003B3811" w:rsidRDefault="003B3811">
      <w:r>
        <w:separator/>
      </w:r>
    </w:p>
  </w:endnote>
  <w:endnote w:type="continuationSeparator" w:id="0">
    <w:p w14:paraId="01F14F8D" w14:textId="77777777" w:rsidR="003B3811" w:rsidRDefault="003B3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2CFF" w14:textId="77777777" w:rsidR="003B3811" w:rsidRDefault="003B3811">
      <w:r>
        <w:separator/>
      </w:r>
    </w:p>
  </w:footnote>
  <w:footnote w:type="continuationSeparator" w:id="0">
    <w:p w14:paraId="5F29F242" w14:textId="77777777" w:rsidR="003B3811" w:rsidRDefault="003B3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51804"/>
    <w:multiLevelType w:val="multilevel"/>
    <w:tmpl w:val="EAE8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C7DC9"/>
    <w:multiLevelType w:val="hybridMultilevel"/>
    <w:tmpl w:val="B72464D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2"/>
  </w:num>
  <w:num w:numId="2" w16cid:durableId="643587677">
    <w:abstractNumId w:val="0"/>
  </w:num>
  <w:num w:numId="3" w16cid:durableId="142552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013D2"/>
    <w:rsid w:val="0000529A"/>
    <w:rsid w:val="00015337"/>
    <w:rsid w:val="00022711"/>
    <w:rsid w:val="00050EB1"/>
    <w:rsid w:val="000609F4"/>
    <w:rsid w:val="00083754"/>
    <w:rsid w:val="00096193"/>
    <w:rsid w:val="000B777F"/>
    <w:rsid w:val="000E2E8E"/>
    <w:rsid w:val="00115644"/>
    <w:rsid w:val="001360F0"/>
    <w:rsid w:val="0014185A"/>
    <w:rsid w:val="00141BB4"/>
    <w:rsid w:val="00162413"/>
    <w:rsid w:val="00166FF8"/>
    <w:rsid w:val="00181638"/>
    <w:rsid w:val="001C3522"/>
    <w:rsid w:val="001D1BE1"/>
    <w:rsid w:val="001F339C"/>
    <w:rsid w:val="002148A7"/>
    <w:rsid w:val="00226C79"/>
    <w:rsid w:val="002327B9"/>
    <w:rsid w:val="0023355D"/>
    <w:rsid w:val="00256790"/>
    <w:rsid w:val="00257A50"/>
    <w:rsid w:val="0026081A"/>
    <w:rsid w:val="002611C3"/>
    <w:rsid w:val="00266BD9"/>
    <w:rsid w:val="002713C4"/>
    <w:rsid w:val="002B431B"/>
    <w:rsid w:val="002C2513"/>
    <w:rsid w:val="002D1C18"/>
    <w:rsid w:val="002D3351"/>
    <w:rsid w:val="002D4FF8"/>
    <w:rsid w:val="00303B9F"/>
    <w:rsid w:val="00310E94"/>
    <w:rsid w:val="00372A89"/>
    <w:rsid w:val="00376667"/>
    <w:rsid w:val="00377035"/>
    <w:rsid w:val="003A1873"/>
    <w:rsid w:val="003A2167"/>
    <w:rsid w:val="003A418E"/>
    <w:rsid w:val="003B3811"/>
    <w:rsid w:val="003E5878"/>
    <w:rsid w:val="003F5DA8"/>
    <w:rsid w:val="004146A5"/>
    <w:rsid w:val="00430A94"/>
    <w:rsid w:val="0044255D"/>
    <w:rsid w:val="00450CE9"/>
    <w:rsid w:val="00465EB1"/>
    <w:rsid w:val="00471A08"/>
    <w:rsid w:val="00483914"/>
    <w:rsid w:val="004928A5"/>
    <w:rsid w:val="0049412D"/>
    <w:rsid w:val="00495668"/>
    <w:rsid w:val="004A2B21"/>
    <w:rsid w:val="004B6228"/>
    <w:rsid w:val="004F6081"/>
    <w:rsid w:val="00507139"/>
    <w:rsid w:val="0050787E"/>
    <w:rsid w:val="00534DEC"/>
    <w:rsid w:val="005362D7"/>
    <w:rsid w:val="005928AB"/>
    <w:rsid w:val="00592D14"/>
    <w:rsid w:val="005A1C2C"/>
    <w:rsid w:val="005A601D"/>
    <w:rsid w:val="005A7286"/>
    <w:rsid w:val="005E6E50"/>
    <w:rsid w:val="00601247"/>
    <w:rsid w:val="0061415B"/>
    <w:rsid w:val="0061623F"/>
    <w:rsid w:val="006248D2"/>
    <w:rsid w:val="00652BE1"/>
    <w:rsid w:val="00692195"/>
    <w:rsid w:val="00692DA7"/>
    <w:rsid w:val="006B389D"/>
    <w:rsid w:val="006E5978"/>
    <w:rsid w:val="00700D8D"/>
    <w:rsid w:val="00724D39"/>
    <w:rsid w:val="0074275D"/>
    <w:rsid w:val="00745624"/>
    <w:rsid w:val="00745664"/>
    <w:rsid w:val="007835D5"/>
    <w:rsid w:val="00795A73"/>
    <w:rsid w:val="007B268A"/>
    <w:rsid w:val="007B3653"/>
    <w:rsid w:val="00822003"/>
    <w:rsid w:val="008442EF"/>
    <w:rsid w:val="00860969"/>
    <w:rsid w:val="00867BA2"/>
    <w:rsid w:val="00871C26"/>
    <w:rsid w:val="00876DB6"/>
    <w:rsid w:val="00882368"/>
    <w:rsid w:val="008A7084"/>
    <w:rsid w:val="008D298D"/>
    <w:rsid w:val="008D51DC"/>
    <w:rsid w:val="008D7F85"/>
    <w:rsid w:val="00945346"/>
    <w:rsid w:val="0099533B"/>
    <w:rsid w:val="009A4946"/>
    <w:rsid w:val="009B251D"/>
    <w:rsid w:val="00A118CC"/>
    <w:rsid w:val="00A21FA6"/>
    <w:rsid w:val="00A3628C"/>
    <w:rsid w:val="00A50725"/>
    <w:rsid w:val="00AC679F"/>
    <w:rsid w:val="00AE5025"/>
    <w:rsid w:val="00AF6EC5"/>
    <w:rsid w:val="00B017A4"/>
    <w:rsid w:val="00B11456"/>
    <w:rsid w:val="00B169C7"/>
    <w:rsid w:val="00B176E3"/>
    <w:rsid w:val="00B342F4"/>
    <w:rsid w:val="00B47BA7"/>
    <w:rsid w:val="00B7465C"/>
    <w:rsid w:val="00B801BC"/>
    <w:rsid w:val="00BB4241"/>
    <w:rsid w:val="00BC665E"/>
    <w:rsid w:val="00C1213E"/>
    <w:rsid w:val="00C1593C"/>
    <w:rsid w:val="00C3792B"/>
    <w:rsid w:val="00C4304D"/>
    <w:rsid w:val="00C57990"/>
    <w:rsid w:val="00C57A88"/>
    <w:rsid w:val="00C6280F"/>
    <w:rsid w:val="00C66D66"/>
    <w:rsid w:val="00CA03DB"/>
    <w:rsid w:val="00CB4634"/>
    <w:rsid w:val="00CD677E"/>
    <w:rsid w:val="00D01B88"/>
    <w:rsid w:val="00D04A7E"/>
    <w:rsid w:val="00D3340F"/>
    <w:rsid w:val="00D71FEF"/>
    <w:rsid w:val="00D74FDE"/>
    <w:rsid w:val="00D91FDF"/>
    <w:rsid w:val="00DB049E"/>
    <w:rsid w:val="00DE5573"/>
    <w:rsid w:val="00DF18D2"/>
    <w:rsid w:val="00E16D93"/>
    <w:rsid w:val="00E414D7"/>
    <w:rsid w:val="00E459AB"/>
    <w:rsid w:val="00E4616E"/>
    <w:rsid w:val="00E51979"/>
    <w:rsid w:val="00E53D95"/>
    <w:rsid w:val="00E77967"/>
    <w:rsid w:val="00E94BCD"/>
    <w:rsid w:val="00EA5D08"/>
    <w:rsid w:val="00EB6945"/>
    <w:rsid w:val="00EC74CC"/>
    <w:rsid w:val="00ED7290"/>
    <w:rsid w:val="00EE32CE"/>
    <w:rsid w:val="00EF4F53"/>
    <w:rsid w:val="00EF54C8"/>
    <w:rsid w:val="00EF76C7"/>
    <w:rsid w:val="00F33524"/>
    <w:rsid w:val="00F54A92"/>
    <w:rsid w:val="00F60F51"/>
    <w:rsid w:val="00F63CA4"/>
    <w:rsid w:val="00F63CA5"/>
    <w:rsid w:val="00F6511D"/>
    <w:rsid w:val="00F735C1"/>
    <w:rsid w:val="00F73928"/>
    <w:rsid w:val="00F8010F"/>
    <w:rsid w:val="00F94550"/>
    <w:rsid w:val="00F962C8"/>
    <w:rsid w:val="00FA2470"/>
    <w:rsid w:val="00FC5679"/>
    <w:rsid w:val="00FD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AC299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B389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E46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92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0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67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2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1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0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39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ttgenroth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3462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Thea Konrad</cp:lastModifiedBy>
  <cp:revision>13</cp:revision>
  <cp:lastPrinted>2020-06-19T12:45:00Z</cp:lastPrinted>
  <dcterms:created xsi:type="dcterms:W3CDTF">2025-01-21T14:26:00Z</dcterms:created>
  <dcterms:modified xsi:type="dcterms:W3CDTF">2025-01-24T11:49:00Z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